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8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7A78D729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2B" w14:textId="6C1A1661" w:rsidR="00083A70" w:rsidRPr="0040737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7A78D72F" w14:textId="63C08779" w:rsidR="00B45413" w:rsidRPr="00BD0098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5A54B2">
        <w:rPr>
          <w:rFonts w:ascii="Arial Narrow" w:hAnsi="Arial Narrow" w:cs="Arial"/>
          <w:b/>
          <w:bCs/>
          <w:lang w:val="es-ES"/>
        </w:rPr>
        <w:t>Aprobación cuenta final de liquidación</w:t>
      </w: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lastRenderedPageBreak/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NÚMERO DE ACCIONES 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D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211FBC14" w14:textId="23581FFE" w:rsidR="005A54B2" w:rsidRPr="005A54B2" w:rsidRDefault="005A54B2" w:rsidP="00E4049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Aprobación cuenta final de liquidación</w:t>
      </w:r>
    </w:p>
    <w:p w14:paraId="315FA394" w14:textId="77777777" w:rsidR="005A54B2" w:rsidRPr="009254D9" w:rsidRDefault="005A54B2" w:rsidP="005A54B2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9254D9">
        <w:rPr>
          <w:rFonts w:ascii="Arial Narrow" w:hAnsi="Arial Narrow" w:cs="Arial"/>
          <w:sz w:val="24"/>
          <w:szCs w:val="24"/>
          <w:lang w:val="es-MX"/>
        </w:rPr>
        <w:t>El liquidador, Sr. ____________________,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9254D9">
        <w:rPr>
          <w:rFonts w:ascii="Arial Narrow" w:hAnsi="Arial Narrow" w:cs="Arial"/>
          <w:color w:val="FF0000"/>
          <w:sz w:val="24"/>
          <w:szCs w:val="24"/>
          <w:lang w:val="es-MX"/>
        </w:rPr>
        <w:t>(nombre del liquidador o del representante legal sino se hizo nombramiento de liquidador)</w:t>
      </w:r>
      <w:r w:rsidRPr="009254D9">
        <w:rPr>
          <w:rFonts w:ascii="Arial Narrow" w:hAnsi="Arial Narrow" w:cs="Arial"/>
          <w:sz w:val="24"/>
          <w:szCs w:val="24"/>
          <w:lang w:val="es-MX"/>
        </w:rPr>
        <w:t xml:space="preserve"> manifiesta que dio cumplimiento a la publicidad del estado de disolución y del proceso de liquidación, mediante avisos en ____________________.</w:t>
      </w:r>
    </w:p>
    <w:p w14:paraId="60F52B1D" w14:textId="77777777" w:rsidR="00E153A8" w:rsidRPr="0005248F" w:rsidRDefault="00E153A8" w:rsidP="00E153A8">
      <w:pPr>
        <w:spacing w:line="240" w:lineRule="auto"/>
        <w:jc w:val="both"/>
        <w:rPr>
          <w:rFonts w:ascii="Arial Narrow" w:hAnsi="Arial Narrow" w:cs="Arial"/>
          <w:b/>
          <w:color w:val="FF0000"/>
          <w:sz w:val="24"/>
          <w:szCs w:val="24"/>
          <w:lang w:val="es-MX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Presenta a consideración de la junta, la cuenta final de la liquidación, para lo cual aporta: 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(Aquí deberá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detallarse có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mo se encuentra en cada uno de los literales, recordando que la liquidación definitiva de la sociedad se realiza cuando esta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ha pagado en su totalidad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su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 pasivo interno y externo)</w:t>
      </w:r>
    </w:p>
    <w:p w14:paraId="3883E980" w14:textId="77777777" w:rsidR="00E153A8" w:rsidRDefault="00E153A8" w:rsidP="00E153A8">
      <w:pPr>
        <w:spacing w:line="240" w:lineRule="auto"/>
        <w:jc w:val="both"/>
        <w:rPr>
          <w:rFonts w:ascii="Arial Narrow" w:hAnsi="Arial Narrow" w:cs="Arial"/>
          <w:i/>
          <w:color w:val="FF0000"/>
          <w:sz w:val="24"/>
          <w:szCs w:val="24"/>
          <w:lang w:val="es-MX"/>
        </w:rPr>
      </w:pPr>
    </w:p>
    <w:p w14:paraId="37A1B7E8" w14:textId="77777777" w:rsidR="00E153A8" w:rsidRPr="002C4CA9" w:rsidRDefault="00E153A8" w:rsidP="00E153A8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EA0E6F">
        <w:rPr>
          <w:rFonts w:ascii="Arial Narrow" w:hAnsi="Arial Narrow" w:cs="Arial"/>
          <w:i/>
          <w:color w:val="FF0000"/>
          <w:sz w:val="24"/>
          <w:szCs w:val="24"/>
          <w:lang w:val="es-MX"/>
        </w:rPr>
        <w:t>Señor usuario tenga en cuenta que es importante que se desarrolle cada literal de acuerdo a la descripción indicada, por favor evite utilizar las expresiones no aplica o (-) atendiendo a que al trata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rse de una sociedad comercial sí</w:t>
      </w:r>
      <w:r w:rsidRPr="00EA0E6F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aplica la elaboración de estados financieros y todos los literales que se listan en el acta el cual debe contar con un desarrollo o con un valor así este sea igual a cero. </w:t>
      </w:r>
    </w:p>
    <w:p w14:paraId="5219020B" w14:textId="77777777" w:rsidR="00E153A8" w:rsidRPr="008148B8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Inventario</w:t>
      </w:r>
      <w:r>
        <w:rPr>
          <w:rFonts w:ascii="Arial Narrow" w:hAnsi="Arial Narrow" w:cs="Arial"/>
          <w:sz w:val="24"/>
          <w:szCs w:val="24"/>
          <w:lang w:val="es-MX"/>
        </w:rPr>
        <w:t xml:space="preserve"> final de la sociedad</w:t>
      </w:r>
      <w:r w:rsidRPr="002C4CA9">
        <w:rPr>
          <w:rFonts w:ascii="Arial Narrow" w:hAnsi="Arial Narrow" w:cs="Arial"/>
          <w:sz w:val="24"/>
          <w:szCs w:val="24"/>
          <w:lang w:val="es-MX"/>
        </w:rPr>
        <w:t>: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8148B8">
        <w:rPr>
          <w:rFonts w:ascii="Arial Narrow" w:hAnsi="Arial Narrow" w:cs="Arial"/>
          <w:i/>
          <w:color w:val="FF0000"/>
          <w:sz w:val="24"/>
          <w:szCs w:val="24"/>
          <w:lang w:val="es-MX"/>
        </w:rPr>
        <w:t>realice una relación detallada de los activos y pasivos existentes a la fecha de corte de la liquidación, indicando su naturaleza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.</w:t>
      </w:r>
    </w:p>
    <w:p w14:paraId="247033C5" w14:textId="77777777" w:rsidR="00E153A8" w:rsidRPr="00E7180C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E7180C">
        <w:rPr>
          <w:rFonts w:ascii="Arial Narrow" w:hAnsi="Arial Narrow" w:cs="Arial"/>
          <w:sz w:val="24"/>
          <w:szCs w:val="24"/>
          <w:lang w:val="es-MX"/>
        </w:rPr>
        <w:t xml:space="preserve">Balance general: </w:t>
      </w:r>
      <w:r w:rsidRPr="00E7180C">
        <w:rPr>
          <w:rFonts w:ascii="Arial Narrow" w:hAnsi="Arial Narrow" w:cs="Arial"/>
          <w:i/>
          <w:color w:val="FF0000"/>
          <w:sz w:val="24"/>
          <w:szCs w:val="24"/>
        </w:rPr>
        <w:t>Estado financiero de cierre elaborado con corte a la fecha de finalización de la liquidación, en el cual se refleje la situación patrimonial definitiva de la sociedad</w:t>
      </w:r>
      <w:r>
        <w:rPr>
          <w:rFonts w:ascii="Arial Narrow" w:hAnsi="Arial Narrow" w:cs="Arial"/>
          <w:i/>
          <w:color w:val="FF0000"/>
          <w:sz w:val="24"/>
          <w:szCs w:val="24"/>
        </w:rPr>
        <w:t>, si se anexa y hace parte integral del acta, así indicarlo.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14:paraId="7F7EC2E3" w14:textId="77777777" w:rsidR="00E153A8" w:rsidRPr="00E7180C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E7180C">
        <w:rPr>
          <w:rFonts w:ascii="Arial Narrow" w:hAnsi="Arial Narrow" w:cs="Arial"/>
          <w:sz w:val="24"/>
          <w:szCs w:val="24"/>
          <w:lang w:val="es-MX"/>
        </w:rPr>
        <w:t xml:space="preserve">Estado de pérdidas y ganancias: </w:t>
      </w:r>
      <w:r w:rsidRPr="00B92358">
        <w:rPr>
          <w:rFonts w:ascii="Arial Narrow" w:hAnsi="Arial Narrow" w:cs="Arial"/>
          <w:i/>
          <w:color w:val="FF0000"/>
          <w:sz w:val="24"/>
          <w:szCs w:val="24"/>
          <w:lang w:val="es-MX"/>
        </w:rPr>
        <w:t>Detalle de los ingresos, costos y gastos generados durante el período de liquidación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, </w:t>
      </w:r>
      <w:r>
        <w:rPr>
          <w:rFonts w:ascii="Arial Narrow" w:hAnsi="Arial Narrow" w:cs="Arial"/>
          <w:i/>
          <w:color w:val="FF0000"/>
          <w:sz w:val="24"/>
          <w:szCs w:val="24"/>
        </w:rPr>
        <w:t>si se anexa y hace parte integral del acta, así indicarlo.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14:paraId="3D0772C1" w14:textId="77777777" w:rsidR="00E153A8" w:rsidRPr="00515032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Pasivos de la entidad: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515032">
        <w:rPr>
          <w:rFonts w:ascii="Arial Narrow" w:hAnsi="Arial Narrow" w:cs="Arial"/>
          <w:i/>
          <w:color w:val="FF0000"/>
          <w:sz w:val="24"/>
          <w:szCs w:val="24"/>
          <w:lang w:val="es-MX"/>
        </w:rPr>
        <w:t>Identificación de la totalidad de las obligaciones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(pasivo interno y externo)</w:t>
      </w:r>
      <w:r w:rsidRPr="00515032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a cargo de la sociedad, indicando acreedores, concepto, cuantía y estado de pago.</w:t>
      </w:r>
    </w:p>
    <w:p w14:paraId="61CA2C5B" w14:textId="77777777" w:rsidR="00E153A8" w:rsidRPr="00DA49D8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>
        <w:rPr>
          <w:rFonts w:ascii="Arial Narrow" w:hAnsi="Arial Narrow" w:cs="Arial"/>
          <w:sz w:val="24"/>
          <w:szCs w:val="24"/>
          <w:lang w:val="es-MX"/>
        </w:rPr>
        <w:t xml:space="preserve">Pasivos fiscales y parafiscales: 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Identificación de todas las obligaciones tributarias, en especial frente a la DIAN y demás entidades fiscales, 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c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>o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n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indicación expresa de los valores pagados</w:t>
      </w:r>
      <w:r w:rsidRPr="00DA49D8">
        <w:rPr>
          <w:rFonts w:ascii="Arial Narrow" w:hAnsi="Arial Narrow" w:cs="Arial"/>
          <w:color w:val="FF0000"/>
          <w:sz w:val="24"/>
          <w:szCs w:val="24"/>
          <w:lang w:val="es-MX"/>
        </w:rPr>
        <w:t>.</w:t>
      </w:r>
    </w:p>
    <w:p w14:paraId="24147B86" w14:textId="77777777" w:rsidR="00E153A8" w:rsidRPr="00F11B74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Pago de pasivos</w:t>
      </w:r>
      <w:r>
        <w:rPr>
          <w:rFonts w:ascii="Arial Narrow" w:hAnsi="Arial Narrow" w:cs="Arial"/>
          <w:sz w:val="24"/>
          <w:szCs w:val="24"/>
          <w:lang w:val="es-MX"/>
        </w:rPr>
        <w:t xml:space="preserve">: 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Manifestación</w:t>
      </w:r>
      <w:r w:rsidRPr="00397C99">
        <w:rPr>
          <w:rFonts w:ascii="Arial Narrow" w:hAnsi="Arial Narrow" w:cs="Arial"/>
          <w:i/>
          <w:color w:val="FF0000"/>
          <w:sz w:val="24"/>
          <w:szCs w:val="24"/>
        </w:rPr>
        <w:t xml:space="preserve"> del pago íntegro de todas las obligaciones </w:t>
      </w:r>
      <w:r>
        <w:rPr>
          <w:rFonts w:ascii="Arial Narrow" w:hAnsi="Arial Narrow" w:cs="Arial"/>
          <w:i/>
          <w:color w:val="FF0000"/>
          <w:sz w:val="24"/>
          <w:szCs w:val="24"/>
        </w:rPr>
        <w:t>de la sociedad</w:t>
      </w:r>
      <w:r w:rsidRPr="00397C99">
        <w:rPr>
          <w:rFonts w:ascii="Arial Narrow" w:hAnsi="Arial Narrow" w:cs="Arial"/>
          <w:i/>
          <w:color w:val="FF0000"/>
          <w:sz w:val="24"/>
          <w:szCs w:val="24"/>
        </w:rPr>
        <w:t xml:space="preserve">, dejando constancia de que la sociedad se encuentra a paz y salvo por todo concepto a la </w:t>
      </w:r>
      <w:r w:rsidRPr="00F11B74">
        <w:rPr>
          <w:rFonts w:ascii="Arial Narrow" w:hAnsi="Arial Narrow" w:cs="Arial"/>
          <w:i/>
          <w:color w:val="FF0000"/>
        </w:rPr>
        <w:t>fecha de cierre de la liquidación.</w:t>
      </w:r>
    </w:p>
    <w:p w14:paraId="40D37CB3" w14:textId="77777777" w:rsidR="00E153A8" w:rsidRPr="00F11B74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</w:rPr>
      </w:pPr>
      <w:r w:rsidRPr="00F11B74">
        <w:rPr>
          <w:rFonts w:ascii="Arial Narrow" w:hAnsi="Arial Narrow" w:cs="Arial"/>
          <w:lang w:val="es-MX"/>
        </w:rPr>
        <w:t xml:space="preserve">Indicación del remanente: </w:t>
      </w:r>
      <w:r w:rsidRPr="00F11B74">
        <w:rPr>
          <w:rFonts w:ascii="Arial Narrow" w:hAnsi="Arial Narrow"/>
          <w:i/>
          <w:color w:val="FF0000"/>
          <w:sz w:val="24"/>
          <w:szCs w:val="24"/>
        </w:rPr>
        <w:t>Cálculo del remanente resultante una vez satisfechos la totalidad de los pasivos, indicando su valor total y forma de distribución.</w:t>
      </w:r>
    </w:p>
    <w:p w14:paraId="0C63C1A3" w14:textId="77777777" w:rsidR="00E153A8" w:rsidRPr="008C4068" w:rsidRDefault="00E153A8" w:rsidP="00E153A8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  <w:lang w:val="es-MX"/>
        </w:rPr>
        <w:t xml:space="preserve">Destinación del remanente: </w:t>
      </w:r>
      <w:r w:rsidRPr="008C4068">
        <w:rPr>
          <w:rFonts w:ascii="Arial Narrow" w:hAnsi="Arial Narrow" w:cs="Arial"/>
          <w:i/>
          <w:color w:val="FF0000"/>
          <w:sz w:val="24"/>
          <w:szCs w:val="24"/>
          <w:lang w:val="es-MX"/>
        </w:rPr>
        <w:t>en caso de que exista, deberá indicar el nombre del socio o socios y el porcentaje de bienes que recibe.</w:t>
      </w:r>
      <w:r w:rsidRPr="008C4068">
        <w:rPr>
          <w:rFonts w:ascii="Arial Narrow" w:hAnsi="Arial Narrow" w:cs="Arial"/>
          <w:sz w:val="24"/>
          <w:szCs w:val="24"/>
          <w:lang w:val="es-MX"/>
        </w:rPr>
        <w:t> </w:t>
      </w:r>
    </w:p>
    <w:p w14:paraId="6A083F30" w14:textId="17C62B5B" w:rsidR="00E153A8" w:rsidRPr="003F10E1" w:rsidRDefault="00E153A8" w:rsidP="00E153A8">
      <w:pPr>
        <w:spacing w:line="240" w:lineRule="auto"/>
        <w:ind w:left="720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1D856" wp14:editId="64AE8F8E">
                <wp:simplePos x="0" y="0"/>
                <wp:positionH relativeFrom="column">
                  <wp:posOffset>2042795</wp:posOffset>
                </wp:positionH>
                <wp:positionV relativeFrom="paragraph">
                  <wp:posOffset>23495</wp:posOffset>
                </wp:positionV>
                <wp:extent cx="106045" cy="1042035"/>
                <wp:effectExtent l="8255" t="6985" r="9525" b="8255"/>
                <wp:wrapNone/>
                <wp:docPr id="2" name="Abrir llav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045" cy="1042035"/>
                        </a:xfrm>
                        <a:prstGeom prst="leftBrace">
                          <a:avLst>
                            <a:gd name="adj1" fmla="val 8188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6D5F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2" o:spid="_x0000_s1026" type="#_x0000_t87" style="position:absolute;margin-left:160.85pt;margin-top:1.85pt;width:8.35pt;height:8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"/>
            </w:pict>
          </mc:Fallback>
        </mc:AlternateContent>
      </w:r>
      <w:r w:rsidRPr="003F10E1">
        <w:rPr>
          <w:rFonts w:ascii="Arial Narrow" w:hAnsi="Arial Narrow" w:cs="Arial"/>
          <w:sz w:val="24"/>
          <w:szCs w:val="24"/>
          <w:lang w:val="es-MX"/>
        </w:rPr>
        <w:t xml:space="preserve">       </w:t>
      </w:r>
    </w:p>
    <w:p w14:paraId="596CFE63" w14:textId="77777777" w:rsidR="00E153A8" w:rsidRPr="003F10E1" w:rsidRDefault="00E153A8" w:rsidP="00E153A8">
      <w:pPr>
        <w:spacing w:line="240" w:lineRule="auto"/>
        <w:ind w:left="720"/>
        <w:jc w:val="both"/>
        <w:rPr>
          <w:rFonts w:ascii="Arial Narrow" w:hAnsi="Arial Narrow" w:cs="Arial"/>
          <w:sz w:val="24"/>
          <w:szCs w:val="24"/>
        </w:rPr>
      </w:pPr>
      <w:r w:rsidRPr="003F10E1">
        <w:rPr>
          <w:rFonts w:ascii="Arial Narrow" w:hAnsi="Arial Narrow" w:cs="Arial"/>
          <w:sz w:val="24"/>
          <w:szCs w:val="24"/>
          <w:lang w:val="es-MX"/>
        </w:rPr>
        <w:t xml:space="preserve">                                                     *Nombre de los socios:</w:t>
      </w:r>
    </w:p>
    <w:p w14:paraId="4567EFA9" w14:textId="77777777" w:rsidR="00E153A8" w:rsidRPr="002C4CA9" w:rsidRDefault="00E153A8" w:rsidP="00E153A8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  <w:t xml:space="preserve">                            *Valor de su correspondiente participación:</w:t>
      </w:r>
    </w:p>
    <w:p w14:paraId="6F54E19E" w14:textId="700FA7C6" w:rsidR="00E153A8" w:rsidRPr="00E153A8" w:rsidRDefault="00E153A8" w:rsidP="00E153A8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  <w:t xml:space="preserve">                            *Suma o bienes que recibe:</w:t>
      </w:r>
      <w:bookmarkStart w:id="0" w:name="_GoBack"/>
      <w:bookmarkEnd w:id="0"/>
    </w:p>
    <w:p w14:paraId="7B4F8A8A" w14:textId="569385EA" w:rsidR="005A54B2" w:rsidRDefault="005A54B2" w:rsidP="00E4049A">
      <w:p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  <w:lang w:val="es-ES"/>
        </w:rPr>
      </w:pPr>
      <w:r w:rsidRPr="009254D9">
        <w:rPr>
          <w:rFonts w:ascii="Arial Narrow" w:hAnsi="Arial Narrow" w:cs="Arial"/>
          <w:sz w:val="24"/>
          <w:szCs w:val="24"/>
          <w:lang w:val="es-MX"/>
        </w:rPr>
        <w:t>La asamblea aprueba por__________ (</w:t>
      </w:r>
      <w:r w:rsidRPr="009254D9">
        <w:rPr>
          <w:rFonts w:ascii="Arial Narrow" w:hAnsi="Arial Narrow" w:cs="Arial"/>
          <w:color w:val="FF0000"/>
          <w:sz w:val="24"/>
          <w:szCs w:val="24"/>
          <w:lang w:val="es-MX"/>
        </w:rPr>
        <w:t xml:space="preserve">número de </w:t>
      </w:r>
      <w:r>
        <w:rPr>
          <w:rFonts w:ascii="Arial Narrow" w:hAnsi="Arial Narrow" w:cs="Arial"/>
          <w:color w:val="FF0000"/>
          <w:sz w:val="24"/>
          <w:szCs w:val="24"/>
          <w:lang w:val="es-MX"/>
        </w:rPr>
        <w:t>acciones suscritas</w:t>
      </w:r>
      <w:r w:rsidR="00C9078D">
        <w:rPr>
          <w:rFonts w:ascii="Arial Narrow" w:hAnsi="Arial Narrow" w:cs="Arial"/>
          <w:color w:val="FF0000"/>
          <w:sz w:val="24"/>
          <w:szCs w:val="24"/>
          <w:lang w:val="es-MX"/>
        </w:rPr>
        <w:t xml:space="preserve">, unanimidad o porcentaje </w:t>
      </w:r>
      <w:r w:rsidRPr="009254D9">
        <w:rPr>
          <w:rFonts w:ascii="Arial Narrow" w:hAnsi="Arial Narrow" w:cs="Arial"/>
          <w:color w:val="FF0000"/>
          <w:sz w:val="24"/>
          <w:szCs w:val="24"/>
          <w:lang w:val="es-MX"/>
        </w:rPr>
        <w:t xml:space="preserve">de </w:t>
      </w:r>
      <w:proofErr w:type="gramStart"/>
      <w:r w:rsidRPr="009254D9">
        <w:rPr>
          <w:rFonts w:ascii="Arial Narrow" w:hAnsi="Arial Narrow" w:cs="Arial"/>
          <w:color w:val="FF0000"/>
          <w:sz w:val="24"/>
          <w:szCs w:val="24"/>
          <w:lang w:val="es-MX"/>
        </w:rPr>
        <w:t>participación</w:t>
      </w:r>
      <w:proofErr w:type="gramEnd"/>
      <w:r w:rsidRPr="009254D9">
        <w:rPr>
          <w:rFonts w:ascii="Arial Narrow" w:hAnsi="Arial Narrow" w:cs="Arial"/>
          <w:sz w:val="24"/>
          <w:szCs w:val="24"/>
          <w:lang w:val="es-MX"/>
        </w:rPr>
        <w:t>), la cuenta final de liquidación.</w:t>
      </w:r>
    </w:p>
    <w:p w14:paraId="7A78D751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7A78D756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2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A78D753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E4049A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ACCIONES SUSCRITAS </w:t>
            </w:r>
            <w:r w:rsidR="00F229B6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8D754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7A78D755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7A78D75A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7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8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9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5E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62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F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0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1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4" w14:textId="77777777" w:rsidR="005C56EB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12972E47" w14:textId="77777777" w:rsidR="00C24C47" w:rsidRDefault="00C24C47" w:rsidP="00C24C47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8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6DB7CED8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1B8062AB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755F28B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27468FB8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59045BC9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74214F9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D2B5DF6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00290FC5" w14:textId="77777777" w:rsidR="00407378" w:rsidRDefault="00407378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424EB050" w14:textId="77777777" w:rsidR="00407378" w:rsidRDefault="00407378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7A78D772" w14:textId="280C6FC8" w:rsidR="00D23475" w:rsidRPr="00407378" w:rsidRDefault="00CA15F3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lastRenderedPageBreak/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40737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330BD5"/>
    <w:rsid w:val="003612C6"/>
    <w:rsid w:val="00381AE1"/>
    <w:rsid w:val="003B2A4B"/>
    <w:rsid w:val="003B2E01"/>
    <w:rsid w:val="00407378"/>
    <w:rsid w:val="00487E4B"/>
    <w:rsid w:val="004920D7"/>
    <w:rsid w:val="00494190"/>
    <w:rsid w:val="004A0BF1"/>
    <w:rsid w:val="004F0C54"/>
    <w:rsid w:val="00532AB9"/>
    <w:rsid w:val="005A2FA7"/>
    <w:rsid w:val="005A54B2"/>
    <w:rsid w:val="005C56EB"/>
    <w:rsid w:val="005D7CB6"/>
    <w:rsid w:val="00603E4E"/>
    <w:rsid w:val="00730C34"/>
    <w:rsid w:val="00785DF1"/>
    <w:rsid w:val="007B5FD6"/>
    <w:rsid w:val="008440D7"/>
    <w:rsid w:val="008E3AD4"/>
    <w:rsid w:val="009942A9"/>
    <w:rsid w:val="00A0280B"/>
    <w:rsid w:val="00A422CB"/>
    <w:rsid w:val="00B45413"/>
    <w:rsid w:val="00B8323E"/>
    <w:rsid w:val="00B849E5"/>
    <w:rsid w:val="00BC2125"/>
    <w:rsid w:val="00BD0098"/>
    <w:rsid w:val="00C24C47"/>
    <w:rsid w:val="00C32634"/>
    <w:rsid w:val="00C87EC9"/>
    <w:rsid w:val="00C9078D"/>
    <w:rsid w:val="00CA15F3"/>
    <w:rsid w:val="00D23475"/>
    <w:rsid w:val="00D51F2F"/>
    <w:rsid w:val="00D61BE9"/>
    <w:rsid w:val="00DC0266"/>
    <w:rsid w:val="00DD4B9D"/>
    <w:rsid w:val="00E050D4"/>
    <w:rsid w:val="00E153A8"/>
    <w:rsid w:val="00E4049A"/>
    <w:rsid w:val="00E42445"/>
    <w:rsid w:val="00E47470"/>
    <w:rsid w:val="00F229B6"/>
    <w:rsid w:val="00F96C8C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5E813-BB88-416E-A280-962495D37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4705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Erika Tatiana Velasco Uribe</cp:lastModifiedBy>
  <cp:revision>2</cp:revision>
  <dcterms:created xsi:type="dcterms:W3CDTF">2026-02-09T20:28:00Z</dcterms:created>
  <dcterms:modified xsi:type="dcterms:W3CDTF">2026-02-09T20:28:00Z</dcterms:modified>
</cp:coreProperties>
</file>